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5BD" w:rsidRDefault="00A275BD" w:rsidP="00A275BD">
      <w:r>
        <w:t xml:space="preserve">                  </w:t>
      </w:r>
      <w:r>
        <w:rPr>
          <w:noProof/>
          <w:lang w:eastAsia="es-ES"/>
        </w:rPr>
        <w:drawing>
          <wp:inline distT="0" distB="0" distL="0" distR="0">
            <wp:extent cx="5400040" cy="821196"/>
            <wp:effectExtent l="0" t="0" r="0" b="0"/>
            <wp:docPr id="3" name="Imagen 3" descr="G&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am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821196"/>
                    </a:xfrm>
                    <a:prstGeom prst="rect">
                      <a:avLst/>
                    </a:prstGeom>
                    <a:noFill/>
                    <a:ln>
                      <a:noFill/>
                    </a:ln>
                  </pic:spPr>
                </pic:pic>
              </a:graphicData>
            </a:graphic>
          </wp:inline>
        </w:drawing>
      </w:r>
    </w:p>
    <w:p w:rsidR="00A275BD" w:rsidRDefault="00A275BD" w:rsidP="00A275BD">
      <w:r>
        <w:t xml:space="preserve"> </w:t>
      </w:r>
      <w:r>
        <w:cr/>
      </w:r>
      <w:bookmarkStart w:id="0" w:name="_GoBack"/>
      <w:bookmarkEnd w:id="0"/>
      <w:r>
        <w:t>_______________________________________</w:t>
      </w:r>
    </w:p>
    <w:p w:rsidR="00A275BD" w:rsidRDefault="00A275BD" w:rsidP="00A275BD">
      <w:pPr>
        <w:pBdr>
          <w:bottom w:val="single" w:sz="12" w:space="1" w:color="auto"/>
        </w:pBdr>
      </w:pPr>
      <w:r>
        <w:t xml:space="preserve"> CONCURSO INTERNACIONAL DE GRABADO FIG BILBAO </w:t>
      </w:r>
    </w:p>
    <w:p w:rsidR="00A275BD" w:rsidRDefault="00A275BD" w:rsidP="00A275BD"/>
    <w:p w:rsidR="00A275BD" w:rsidRDefault="00A275BD" w:rsidP="00A275BD">
      <w:r>
        <w:t xml:space="preserve">Sale a la luz la segunda convocatoria del Concurso de Grabado </w:t>
      </w:r>
      <w:proofErr w:type="spellStart"/>
      <w:r>
        <w:t>Fig</w:t>
      </w:r>
      <w:proofErr w:type="spellEnd"/>
      <w:r>
        <w:t xml:space="preserve"> Bilbao, tras el éxito de la edición anterior, en la que participaron 150 artistas repetimos la fórmula con un premio único en metálico de 18.000 €.</w:t>
      </w:r>
    </w:p>
    <w:p w:rsidR="00A275BD" w:rsidRDefault="00A275BD" w:rsidP="00A275BD">
      <w:r>
        <w:t xml:space="preserve">Asimismo, Casa </w:t>
      </w:r>
      <w:proofErr w:type="spellStart"/>
      <w:r>
        <w:t>Falconieri</w:t>
      </w:r>
      <w:proofErr w:type="spellEnd"/>
      <w:r>
        <w:t>, uno de los organizadores del festival, otorga dos becas para la investigación de 10 días cada una en su centro de Cerdeña. El concurso forma parte del segundo festival de grabado que se realizará el 28, 29, 30 de noviembre y 1 de diciembre en Bilbao, dentro del cual habrá entre otras cosas, una muestra de grabado de artistas, galerías y colectivos especializados, una exposición en el Museo de BBAA de Bilbao, charlas, mesas redondas...</w:t>
      </w:r>
    </w:p>
    <w:p w:rsidR="00A275BD" w:rsidRDefault="00A275BD" w:rsidP="00A275BD">
      <w:r>
        <w:t xml:space="preserve">El jurado internacional, altamente cualificado, está compuesto entre otros por Gabriella </w:t>
      </w:r>
      <w:proofErr w:type="spellStart"/>
      <w:r>
        <w:t>Locci</w:t>
      </w:r>
      <w:proofErr w:type="spellEnd"/>
      <w:r>
        <w:t xml:space="preserve">, presidenta de Casa </w:t>
      </w:r>
      <w:proofErr w:type="spellStart"/>
      <w:r>
        <w:t>Falconieri</w:t>
      </w:r>
      <w:proofErr w:type="spellEnd"/>
      <w:r>
        <w:t xml:space="preserve">; Javier Blas, </w:t>
      </w:r>
      <w:proofErr w:type="spellStart"/>
      <w:r>
        <w:t>exdirector</w:t>
      </w:r>
      <w:proofErr w:type="spellEnd"/>
      <w:r>
        <w:t xml:space="preserve"> de la Calcografía Nacional y actual Coordinador de proyectos académicos, relaciones institucionales, mecenazgo y comunicación de la Real Academia de Bellas Artes de San Fernando; Javier Viar, director del Museo de Bellas Artes de Bilbao; </w:t>
      </w:r>
      <w:proofErr w:type="spellStart"/>
      <w:r>
        <w:t>Ugo</w:t>
      </w:r>
      <w:proofErr w:type="spellEnd"/>
      <w:r>
        <w:t xml:space="preserve"> </w:t>
      </w:r>
      <w:proofErr w:type="spellStart"/>
      <w:r>
        <w:t>Collu</w:t>
      </w:r>
      <w:proofErr w:type="spellEnd"/>
      <w:r>
        <w:t xml:space="preserve">, Presidente de la Fundación </w:t>
      </w:r>
      <w:proofErr w:type="spellStart"/>
      <w:r>
        <w:t>Costantino</w:t>
      </w:r>
      <w:proofErr w:type="spellEnd"/>
      <w:r>
        <w:t xml:space="preserve"> </w:t>
      </w:r>
      <w:proofErr w:type="spellStart"/>
      <w:r>
        <w:t>Nivola</w:t>
      </w:r>
      <w:proofErr w:type="spellEnd"/>
      <w:r>
        <w:t xml:space="preserve">; Franco </w:t>
      </w:r>
      <w:proofErr w:type="spellStart"/>
      <w:r>
        <w:t>Fanelli</w:t>
      </w:r>
      <w:proofErr w:type="spellEnd"/>
      <w:r>
        <w:t>, docente, artista, director adjunto de "</w:t>
      </w:r>
      <w:proofErr w:type="spellStart"/>
      <w:r>
        <w:t>The</w:t>
      </w:r>
      <w:proofErr w:type="spellEnd"/>
      <w:r>
        <w:t xml:space="preserve"> Art </w:t>
      </w:r>
      <w:proofErr w:type="spellStart"/>
      <w:r>
        <w:t>Newspaper</w:t>
      </w:r>
      <w:proofErr w:type="spellEnd"/>
      <w:r>
        <w:t>" y editor de la revista "</w:t>
      </w:r>
      <w:proofErr w:type="spellStart"/>
      <w:r>
        <w:t>Vernissage</w:t>
      </w:r>
      <w:proofErr w:type="spellEnd"/>
      <w:r>
        <w:t>".</w:t>
      </w:r>
    </w:p>
    <w:p w:rsidR="00A275BD" w:rsidRDefault="00A275BD" w:rsidP="00A275BD">
      <w:r>
        <w:rPr>
          <w:noProof/>
          <w:lang w:eastAsia="es-ES"/>
        </w:rPr>
        <w:drawing>
          <wp:anchor distT="0" distB="0" distL="114300" distR="114300" simplePos="0" relativeHeight="251658240" behindDoc="0" locked="0" layoutInCell="1" allowOverlap="1" wp14:anchorId="33F9BA34" wp14:editId="0E693AA1">
            <wp:simplePos x="0" y="0"/>
            <wp:positionH relativeFrom="column">
              <wp:posOffset>2296160</wp:posOffset>
            </wp:positionH>
            <wp:positionV relativeFrom="paragraph">
              <wp:posOffset>193040</wp:posOffset>
            </wp:positionV>
            <wp:extent cx="3096260" cy="3150870"/>
            <wp:effectExtent l="0" t="0" r="8890" b="0"/>
            <wp:wrapNone/>
            <wp:docPr id="4" name="Imagen 4" descr="http://www.grabadoyedicion.com/mailings/concursobilb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grabadoyedicion.com/mailings/concursobilba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6260" cy="3150870"/>
                    </a:xfrm>
                    <a:prstGeom prst="rect">
                      <a:avLst/>
                    </a:prstGeom>
                    <a:noFill/>
                    <a:ln>
                      <a:noFill/>
                    </a:ln>
                  </pic:spPr>
                </pic:pic>
              </a:graphicData>
            </a:graphic>
            <wp14:sizeRelH relativeFrom="page">
              <wp14:pctWidth>0</wp14:pctWidth>
            </wp14:sizeRelH>
            <wp14:sizeRelV relativeFrom="page">
              <wp14:pctHeight>0</wp14:pctHeight>
            </wp14:sizeRelV>
          </wp:anchor>
        </w:drawing>
      </w:r>
      <w:r>
        <w:t>Bases en:</w:t>
      </w:r>
    </w:p>
    <w:p w:rsidR="00A275BD" w:rsidRDefault="00A275BD" w:rsidP="00A275BD">
      <w:r>
        <w:t>www.figbilbao.com</w:t>
      </w:r>
      <w:r>
        <w:cr/>
      </w:r>
    </w:p>
    <w:p w:rsidR="009B05CE" w:rsidRDefault="009B05CE"/>
    <w:sectPr w:rsidR="009B05CE" w:rsidSect="00A275BD">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BD"/>
    <w:rsid w:val="009B05CE"/>
    <w:rsid w:val="00A275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75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75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avalero</dc:creator>
  <cp:keywords/>
  <dc:description/>
  <cp:lastModifiedBy>avalero</cp:lastModifiedBy>
  <cp:revision>1</cp:revision>
  <dcterms:created xsi:type="dcterms:W3CDTF">2013-05-22T07:56:00Z</dcterms:created>
  <dcterms:modified xsi:type="dcterms:W3CDTF">2013-05-22T08:02:00Z</dcterms:modified>
</cp:coreProperties>
</file>